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D9" w:rsidRDefault="00EF25D9" w:rsidP="00EF25D9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A26435">
        <w:rPr>
          <w:rFonts w:ascii="Times New Roman" w:hAnsi="Times New Roman" w:cs="Times New Roman"/>
          <w:b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тапсырма. Алмазды бұрғылау коронкаларының жаңа конструкцияларының  оқып</w:t>
      </w:r>
      <w:r w:rsidRPr="00A26435">
        <w:rPr>
          <w:rFonts w:ascii="Times New Roman" w:hAnsi="Times New Roman" w:cs="Times New Roman"/>
          <w:b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білу.</w:t>
      </w:r>
    </w:p>
    <w:p w:rsidR="00EF25D9" w:rsidRDefault="00EF25D9" w:rsidP="00EF25D9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34AD2">
        <w:rPr>
          <w:rFonts w:ascii="Times New Roman" w:hAnsi="Times New Roman" w:cs="Times New Roman"/>
          <w:sz w:val="24"/>
          <w:szCs w:val="24"/>
          <w:lang w:val="kk-KZ"/>
        </w:rPr>
        <w:t>Алмазды бұрғылау коронкаларының жаңа конструкцияларының  оқып-</w:t>
      </w:r>
      <w:r>
        <w:rPr>
          <w:rFonts w:ascii="Times New Roman" w:hAnsi="Times New Roman" w:cs="Times New Roman"/>
          <w:sz w:val="24"/>
          <w:szCs w:val="24"/>
          <w:lang w:val="kk-KZ"/>
        </w:rPr>
        <w:t>білу кезінде аспаптың түріне бір қабатты, көп қабатты, импрегнирленген, алмаз ұстаушының матрицаның формасына, алмазбен қаныққандылығына, аспаптың өнімін және беріктігін үлкейтетін жаңа конструктивті элементтердін болуына көңіл бөлу қажет.</w:t>
      </w:r>
    </w:p>
    <w:p w:rsidR="00EF25D9" w:rsidRDefault="00EF25D9" w:rsidP="00EF25D9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A26435">
        <w:rPr>
          <w:rFonts w:ascii="Times New Roman" w:hAnsi="Times New Roman" w:cs="Times New Roman"/>
          <w:sz w:val="24"/>
          <w:szCs w:val="24"/>
        </w:rPr>
        <w:t xml:space="preserve">4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EF25D9" w:rsidRDefault="00EF25D9" w:rsidP="00EF25D9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[Нег.</w:t>
      </w:r>
      <w:r w:rsidRPr="004F744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F744E">
        <w:rPr>
          <w:rFonts w:ascii="Times New Roman" w:hAnsi="Times New Roman" w:cs="Times New Roman"/>
          <w:sz w:val="24"/>
          <w:szCs w:val="24"/>
        </w:rPr>
        <w:t>136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F744E">
        <w:rPr>
          <w:rFonts w:ascii="Times New Roman" w:hAnsi="Times New Roman" w:cs="Times New Roman"/>
          <w:sz w:val="24"/>
          <w:szCs w:val="24"/>
        </w:rPr>
        <w:t>140</w:t>
      </w:r>
      <w:r w:rsidRPr="00346D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бет.</w:t>
      </w:r>
      <w:r w:rsidRPr="00346DB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] , патентті ізде</w:t>
      </w:r>
      <w:proofErr w:type="spellStart"/>
      <w:r w:rsidRPr="008D4C0E">
        <w:rPr>
          <w:rFonts w:ascii="Times New Roman" w:hAnsi="Times New Roman" w:cs="Times New Roman"/>
          <w:sz w:val="24"/>
          <w:szCs w:val="24"/>
        </w:rPr>
        <w:t>ніс</w:t>
      </w:r>
      <w:proofErr w:type="spellEnd"/>
      <w:r>
        <w:rPr>
          <w:rFonts w:ascii="Times New Roman" w:hAnsi="Times New Roman" w:cs="Times New Roman"/>
          <w:sz w:val="24"/>
          <w:szCs w:val="24"/>
          <w:lang w:val="kk-KZ"/>
        </w:rPr>
        <w:t>, Интернет.</w:t>
      </w:r>
    </w:p>
    <w:p w:rsidR="00DC2808" w:rsidRPr="00EF25D9" w:rsidRDefault="00DC2808">
      <w:pPr>
        <w:rPr>
          <w:lang w:val="kk-KZ"/>
        </w:rPr>
      </w:pPr>
    </w:p>
    <w:sectPr w:rsidR="00DC2808" w:rsidRPr="00EF25D9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25D9"/>
    <w:rsid w:val="00DC2808"/>
    <w:rsid w:val="00EF2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5D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2016-01-19T05:45:00Z</dcterms:created>
  <dcterms:modified xsi:type="dcterms:W3CDTF">2016-01-19T05:45:00Z</dcterms:modified>
</cp:coreProperties>
</file>